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PBJ Records — Artist Membership Agreement</w:t>
      </w:r>
    </w:p>
    <w:p>
      <w:r>
        <w:rPr>
          <w:sz w:val="18"/>
        </w:rPr>
        <w:t>Current reference template | October 15, 2026</w:t>
      </w:r>
    </w:p>
    <w:p>
      <w:r>
        <w:t>This Agreement is between PBJ Studios LLC, a Georgia limited liability company (“PBJ”), and the Artist identified in the accepted order. These are reference terms for new orders. The transaction-specific order and any required rights/accounting schedules must be completed and accepted before this template is used for a particular transaction.</w:t>
      </w:r>
    </w:p>
    <w:p>
      <w:pPr>
        <w:pStyle w:val="Heading1"/>
      </w:pPr>
      <w:r>
        <w:t>1 Enrollment order</w:t>
      </w:r>
    </w:p>
    <w:p>
      <w:pPr>
        <w:widowControl/>
      </w:pPr>
      <w:r>
        <w:t xml:space="preserve">PBJ Records enrollment requires an approved quote. The completed enrollment order identifies Artist, price/currency, billing frequency, initial term, any expressly agreed renewal, membership-month dates, cancellation method and cutoff, and the distribution account. It identifies each covered release, the actual rights holders, signed master/composition schedules, producer credits, and the Records-specific receipts definition, permitted deductions if any, accounting periods and payout/reporting deadlines. </w:t>
      </w:r>
    </w:p>
    <w:p>
      <w:pPr>
        <w:widowControl/>
      </w:pPr>
      <w:r>
        <w:t>Artist must be at least 18 years old to purchase, order, or enroll, including a free order or free enrollment. Artist confirms this when accepting the order and Agreement.</w:t>
      </w:r>
    </w:p>
    <w:p>
      <w:pPr>
        <w:widowControl/>
      </w:pPr>
      <w:r>
        <w:t>A recurring charge requires express informed agreement to the disclosed recurring terms. The enrollment order provides a simple way to stop future renewal charges.</w:t>
      </w:r>
    </w:p>
    <w:p>
      <w:pPr>
        <w:pStyle w:val="Heading1"/>
      </w:pPr>
      <w:r>
        <w:t>2 Included services</w:t>
      </w:r>
    </w:p>
    <w:p>
      <w:pPr>
        <w:widowControl/>
      </w:pPr>
      <w:r>
        <w:t>Each active membership month includes one custom beat crafted to Artist’s direction by Joseph Leslie Leon and one eligible song release opportunity with mixing/mastering, distribution to supported major platforms and agreed best-efforts promotion. Up to 12 releases are available per membership year. The active member receives 50% off PBJ Studios services, non-stackable, while enrollment remains active. Additional songs require a separate accepted order.</w:t>
      </w:r>
    </w:p>
    <w:p>
      <w:pPr>
        <w:widowControl/>
      </w:pPr>
      <w:r>
        <w:t>Artist must send vocals within the applicable membership month for its included mixing/mastering/distribution. If Artist does not send them in that month, that unused service opportunity does not roll over; Artist may still use the beat subject to the agreed rights. Timely supplied inputs are not forfeited because of PBJ’s own delay.</w:t>
      </w:r>
    </w:p>
    <w:p>
      <w:pPr>
        <w:pStyle w:val="Heading1"/>
      </w:pPr>
      <w:r>
        <w:t>3 Delivery and refunds</w:t>
      </w:r>
    </w:p>
    <w:p>
      <w:pPr>
        <w:widowControl/>
      </w:pPr>
      <w:r>
        <w:t>PBJ will deliver the full purchased service within ten (10) business days after PBJ receives payment and all required inputs. If Artist does not receive the full purchased service within that period, Artist is entitled to a refund of the full fee paid for that purchased service. This non-delivery refund is not discretionary and is not limited to a partial refund. No unilateral deadline extension is created by this Agreement. Rights and remedies that applicable law does not permit the parties to exclude remain unaffected.</w:t>
      </w:r>
    </w:p>
    <w:p>
      <w:pPr>
        <w:pStyle w:val="Heading1"/>
      </w:pPr>
      <w:r>
        <w:t>4 Revisions</w:t>
      </w:r>
    </w:p>
    <w:p>
      <w:pPr>
        <w:widowControl/>
      </w:pPr>
      <w:r>
        <w:t>The purchased creative services include the initial version and two (2) revision rounds. The accepted order identifies the deliverables covered by each round. A revision adjusts the existing commissioned work; replacing source material, adding a different arrangement, or requesting a distinct work requires a separately accepted scope and fee. No additional fee is charged without agreement. Revision handling does not create an automatic extension of the delivery/refund promise.</w:t>
      </w:r>
    </w:p>
    <w:p>
      <w:pPr>
        <w:pStyle w:val="Heading1"/>
      </w:pPr>
      <w:r>
        <w:t>5 Delivery retention and original vocals</w:t>
      </w:r>
    </w:p>
    <w:p>
      <w:pPr>
        <w:widowControl/>
      </w:pPr>
      <w:r>
        <w:t>PBJ will retain client service deliverables for 30 days after they are sent to Artist. After those 30 days, PBJ may delete them. This does not promise automatic deletion on day 30 and does not limit purchased-beat entitlements.</w:t>
      </w:r>
    </w:p>
    <w:p>
      <w:pPr>
        <w:widowControl/>
      </w:pPr>
      <w:r>
        <w:t>After the final mixed product is delivered, PBJ may retain the original uploaded vocals for up to 30 days. Retention after 30 days is not guaranteed. This is not a promise of automatic deletion or complete permanent erasure. Other source uploads and session backups are not given a retention guarantee by this clause.</w:t>
      </w:r>
    </w:p>
    <w:p>
      <w:pPr>
        <w:pStyle w:val="Heading1"/>
      </w:pPr>
      <w:r>
        <w:t>6 Personal creative fulfillment</w:t>
      </w:r>
    </w:p>
    <w:p>
      <w:pPr>
        <w:widowControl/>
      </w:pPr>
      <w:r>
        <w:t>Joseph Leslie Leon personally performs paid mixing, mastering and other creative services. PBJ does not authorize its AI assistant to perform mixing or mastering, or to send customer content to AI for creative-service fulfillment. Cover art is the sole creative AI exception. Administrative order handling may be automated. The cover-art exception does not authorize model training on customer content or public posting of private customer inputs.</w:t>
      </w:r>
    </w:p>
    <w:p>
      <w:pPr>
        <w:pStyle w:val="Heading1"/>
      </w:pPr>
      <w:r>
        <w:t>7 Master ownership and income</w:t>
      </w:r>
    </w:p>
    <w:p>
      <w:pPr>
        <w:widowControl/>
      </w:pPr>
      <w:r>
        <w:t>For each covered release, Artist owns 90% and PBJ owns 10% of the master. The signed rights schedule identifies the legal rights-holding parties and the covered recording, and supplies the permissions and controls needed for exploitation.</w:t>
      </w:r>
    </w:p>
    <w:p>
      <w:pPr>
        <w:widowControl/>
      </w:pPr>
      <w:r>
        <w:t>Master proceeds are split 90% to Artist and 10% to PBJ. That split continues after membership ends and after independent re-upload of a covered release. The completed enrollment order defines receipts and any permitted deductions and specifies statement/payout timing and channels. This membership imposes no additional master producer royalty beyond the agreed 90/10 master-proceeds split. Unrelated works are outside this agreement.</w:t>
      </w:r>
    </w:p>
    <w:p>
      <w:pPr>
        <w:pStyle w:val="Heading1"/>
      </w:pPr>
      <w:r>
        <w:t>8 Beats songwriting and administration</w:t>
      </w:r>
    </w:p>
    <w:p>
      <w:pPr>
        <w:widowControl/>
      </w:pPr>
      <w:r>
        <w:t>PBJ retains the rights in the underlying beats it creates, as identified in the song-specific rights schedule. Artist retains ownership of Artist’s lyrics and songwriting. Composition splits are established for each song in a written split sheet. This Agreement does not give PBJ a blanket 100% publisher share or ownership of the entire composition. Publishing administration applies only if PBJ actually provides it under separately defined and agreed terms. No administration fee is imposed unless expressly agreed.</w:t>
      </w:r>
    </w:p>
    <w:p>
      <w:pPr>
        <w:widowControl/>
      </w:pPr>
      <w:r>
        <w:t>PBJ Studios LLC is the membership seller. Seller identity does not itself establish that Joseph Leslie Leon / ProdByJo’s existing beat copyrights have been assigned to the LLC. Each signed rights schedule must identify the actual owner and the authority for any grant.</w:t>
      </w:r>
    </w:p>
    <w:p>
      <w:pPr>
        <w:pStyle w:val="Heading1"/>
      </w:pPr>
      <w:r>
        <w:t>9 Distribution and cancellation</w:t>
      </w:r>
    </w:p>
    <w:p>
      <w:pPr>
        <w:widowControl/>
      </w:pPr>
      <w:r>
        <w:t>During enrollment, Artist appoints PBJ to distribute the identified release under the distribution terms in the enrollment order and will not make duplicate uploads through other distributors. Artist may request cancellation at any time. The disclosed cancellation mechanism stops future renewal charges according to the accepted billing terms; it does not create an automatic refund for an elapsed period. The full service non-delivery refund remains available.</w:t>
      </w:r>
    </w:p>
    <w:p>
      <w:pPr>
        <w:widowControl/>
      </w:pPr>
      <w:r>
        <w:t>Existing releases may remain distributed through PBJ after cancellation. Artist may request takedown and receive the final master and available release metadata for an independent transfer/re-upload under the agreed exit process. Cancellation or re-upload does not extinguish the agreed 90/10 master ownership and master-proceeds participation. Any nonpayment/breach process must be stated in the accepted order and comply with applicable notice/cure requirements.</w:t>
      </w:r>
    </w:p>
    <w:p>
      <w:pPr>
        <w:pStyle w:val="Heading1"/>
      </w:pPr>
      <w:r>
        <w:t>10 Reporting credits and Content ID</w:t>
      </w:r>
    </w:p>
    <w:p>
      <w:pPr>
        <w:widowControl/>
      </w:pPr>
      <w:r>
        <w:t>Statements, payments, reconciliation of direct distributor splits, reporting after independent re-upload, and any reasonable audit process follow the completed Records accounting schedule. No lease-specific quarterly deadline, automatic late-interest charge or audit-cost penalty is imported into this membership.</w:t>
      </w:r>
    </w:p>
    <w:p>
      <w:pPr>
        <w:widowControl/>
      </w:pPr>
      <w:r>
        <w:t>Artist must publicly credit the work actually performed as “ProdByJo (Joseph Leslie Leon)”. Where distributor fields are available, use Joseph Leslie Leon in the applicable producer, mixer and mastering-engineer fields. If field limits prevent both names, use Joseph Leslie Leon in the field and include ProdByJo in an available description or extra-credit field. Artist must correct omitted or inaccurate credits within 10 days after written notice.</w:t>
      </w:r>
    </w:p>
    <w:p>
      <w:pPr>
        <w:widowControl/>
      </w:pPr>
      <w:r>
        <w:t>Label credit is PBJ Records. Credit the actual producer of the work. Registration of the instrumental or covered PBJ release with Content ID requires the rights holder’s written consent and any necessary whitelisting.</w:t>
      </w:r>
    </w:p>
    <w:p>
      <w:pPr>
        <w:pStyle w:val="Heading1"/>
      </w:pPr>
      <w:r>
        <w:t>11 Conduct promotion and permitted disclosures</w:t>
      </w:r>
    </w:p>
    <w:p>
      <w:pPr>
        <w:widowControl/>
      </w:pPr>
      <w:r>
        <w:t>Harassment, hate speech, fraud or attempts to bypass agreed payment/splits may constitute material breach. PBJ will provide written notice and a 10-day opportunity to cure a curable material breach. Promotion is best efforts and does not guarantee streams, followers, sales, placements or income.</w:t>
      </w:r>
    </w:p>
    <w:p>
      <w:pPr>
        <w:widowControl/>
      </w:pPr>
      <w:r>
        <w:t>PBJ may identify Artist and covered releases in ordinary portfolios, metadata, credit reels and social posts consistent with the agreed promotion. Artist’s likeness will not be used in paid advertisements without consent. This does not authorize public posting of private uploaded inputs.</w:t>
      </w:r>
    </w:p>
    <w:p>
      <w:pPr>
        <w:widowControl/>
      </w:pPr>
      <w:r>
        <w:t>Either party may share the Agreement with legal, tax, accounting and other professional advisers, for royalty/rights administration, when required by law, or to assert or protect legal rights. No blanket restriction prevents obtaining advice or reporting concerns.</w:t>
      </w:r>
    </w:p>
    <w:p>
      <w:pPr>
        <w:pStyle w:val="Heading1"/>
      </w:pPr>
      <w:r>
        <w:t>12 Materials and responsibility</w:t>
      </w:r>
    </w:p>
    <w:p>
      <w:pPr>
        <w:widowControl/>
      </w:pPr>
      <w:r>
        <w:t>Artist must have permission to supply and use all Artist-provided vocals, lyrics, samples, artwork and other materials. Each party is responsible for obtaining rights for material it supplies unless the accepted order expressly assigns a clearance task to the other party. Neither party may claim rights it does not own or control.</w:t>
      </w:r>
    </w:p>
    <w:p>
      <w:pPr>
        <w:widowControl/>
      </w:pPr>
      <w:r>
        <w:t>Each party is responsible for claims and losses arising from its own breach or unauthorized materials. This allocation does not excuse the other party’s own conduct or limit nonwaivable remedies.</w:t>
      </w:r>
    </w:p>
    <w:p>
      <w:pPr>
        <w:pStyle w:val="Heading1"/>
      </w:pPr>
      <w:r>
        <w:t>13 Disputes and governing law</w:t>
      </w:r>
    </w:p>
    <w:p>
      <w:pPr>
        <w:widowControl/>
      </w:pPr>
      <w:r>
        <w:t>The parties will first attempt to resolve a dispute through good-faith mediation. If mediation does not resolve it, the dispute will be submitted to binding arbitration in Georgia under applicable American Arbitration Association rules, subject to mandatory law and any nonwaivable right to use small-claims court or another forum. Fees and costs are allocated under the applicable AAA rules and law; this Agreement does not require Artist to bear all arbitration costs. Judgment may be entered in a court with jurisdiction.</w:t>
      </w:r>
    </w:p>
    <w:p>
      <w:pPr>
        <w:widowControl/>
      </w:pPr>
      <w:r>
        <w:t>Georgia law governs this Agreement, subject to any mandatory rights and protections that applicable law does not permit the parties to exclude. Contact PBJ Studios LLC at info@pbjstudios.com about this Agreement, delivery or refunds.</w:t>
      </w:r>
    </w:p>
    <w:p>
      <w:pPr>
        <w:pStyle w:val="Heading1"/>
      </w:pPr>
      <w:r>
        <w:t>14 Acceptance</w:t>
      </w:r>
    </w:p>
    <w:p>
      <w:pPr>
        <w:widowControl/>
      </w:pPr>
      <w:r>
        <w:t>Artist accepts the identified version of this Agreement and the completed order through an affirmative acceptance step. The completed order identifies the purchased service, price and relevant rights schedule. Payment or downloading alone does not replace that acceptance record. Changes to the accepted scope or rights require the parties’ agreement.</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PBJ Studios LLC | PBJ Records — Artist Membership Agreement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